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508" w:rsidRDefault="00701665" w:rsidP="008A15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701665">
        <w:rPr>
          <w:rFonts w:ascii="Times New Roman" w:eastAsia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85pt;height:739.15pt" o:ole="">
            <v:imagedata r:id="rId8" o:title=""/>
          </v:shape>
          <o:OLEObject Type="Embed" ProgID="AcroExch.Document.11" ShapeID="_x0000_i1025" DrawAspect="Content" ObjectID="_1634116488" r:id="rId9"/>
        </w:object>
      </w:r>
      <w:r w:rsidR="008A15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Аннотация</w:t>
      </w:r>
    </w:p>
    <w:p w:rsidR="00C83114" w:rsidRDefault="00C83114" w:rsidP="008A15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8678C" w:rsidRDefault="0088678C" w:rsidP="0088678C">
      <w:pPr>
        <w:pStyle w:val="a8"/>
        <w:shd w:val="clear" w:color="auto" w:fill="FFFFFF"/>
        <w:spacing w:before="0" w:beforeAutospacing="0" w:after="0" w:afterAutospacing="0" w:line="0" w:lineRule="atLeast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 разработана на основании: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Приказа Министерства образования и науки РФ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от  31.12.2015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Примерной программы основного общего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образования  по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биологии  под редакцией В.В. Пасечника, УМК «Биология 5-9 классы» В.В. Пасечника, В.В.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Латюшина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, Г.Г.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Швецова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>. М.: Дрофа, 2017.</w:t>
      </w:r>
    </w:p>
    <w:p w:rsidR="0088678C" w:rsidRPr="007D4BAA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88678C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8. Учебного плана МБОУ Исаевской ООШ на 2019-2020 учебный год.</w:t>
      </w:r>
    </w:p>
    <w:p w:rsidR="0088678C" w:rsidRDefault="0088678C" w:rsidP="0088678C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508" w:rsidRDefault="008A1508" w:rsidP="008A1508">
      <w:pPr>
        <w:pStyle w:val="a8"/>
        <w:spacing w:before="0" w:beforeAutospacing="0" w:after="0" w:afterAutospacing="0" w:line="294" w:lineRule="atLeast"/>
      </w:pPr>
      <w:bookmarkStart w:id="0" w:name="_GoBack"/>
      <w:bookmarkEnd w:id="0"/>
      <w:r>
        <w:rPr>
          <w:b/>
          <w:bCs/>
        </w:rPr>
        <w:t>Цели</w:t>
      </w:r>
      <w:r>
        <w:t xml:space="preserve"> биологического образования в основной школе формулируются на нескольких уровнях: глобальном, </w:t>
      </w:r>
      <w:proofErr w:type="spellStart"/>
      <w:r>
        <w:t>метапредметном</w:t>
      </w:r>
      <w:proofErr w:type="spellEnd"/>
      <w:r>
        <w:t>, личностном и предметном, на уровне требований к результатам освоения содержания предметных программ.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  <w: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переменой характера и способов общения, социальных взаимодействий. 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С учётом выше названных подходов глобальными целями биологического образования являются:</w:t>
      </w:r>
    </w:p>
    <w:p w:rsidR="008A1508" w:rsidRDefault="008A1508" w:rsidP="008A1508">
      <w:pPr>
        <w:pStyle w:val="a8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социализация обучаемых как вхождение в мир культуры и социальных отношений, обеспечивающее включение обучающихся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8A1508" w:rsidRDefault="008A1508" w:rsidP="008A1508">
      <w:pPr>
        <w:pStyle w:val="a8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приобщение к познавательной культуре как системе познавательных ценностей, накопленных обществом в сфере биологической науки.</w:t>
      </w:r>
    </w:p>
    <w:p w:rsidR="008A1508" w:rsidRPr="008A1508" w:rsidRDefault="008A1508" w:rsidP="008A1508">
      <w:pPr>
        <w:pStyle w:val="a8"/>
        <w:spacing w:before="0" w:beforeAutospacing="0" w:after="0" w:afterAutospacing="0" w:line="294" w:lineRule="atLeast"/>
        <w:rPr>
          <w:b/>
        </w:rPr>
      </w:pPr>
      <w:proofErr w:type="gramStart"/>
      <w:r w:rsidRPr="008A1508">
        <w:rPr>
          <w:b/>
        </w:rPr>
        <w:t>Помимо этого</w:t>
      </w:r>
      <w:proofErr w:type="gramEnd"/>
      <w:r w:rsidRPr="008A1508">
        <w:rPr>
          <w:b/>
        </w:rPr>
        <w:t xml:space="preserve"> биологическое образование призвано обеспечить: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ориентацию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8A1508" w:rsidRDefault="008A1508" w:rsidP="008A1508">
      <w:pPr>
        <w:pStyle w:val="a8"/>
        <w:numPr>
          <w:ilvl w:val="0"/>
          <w:numId w:val="5"/>
        </w:numPr>
        <w:spacing w:before="0" w:beforeAutospacing="0" w:after="0" w:afterAutospacing="0" w:line="294" w:lineRule="atLeast"/>
        <w:ind w:left="0"/>
      </w:pPr>
      <w:r>
        <w:t>формирование 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Текущий контроль успеваемости по биологии в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0716C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классе проводится в целях: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постоянного мониторинга учебных достижений </w:t>
      </w:r>
      <w:proofErr w:type="gram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обучающихся  в</w:t>
      </w:r>
      <w:proofErr w:type="gram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течение учебного года, в соответствии с требованиями федерального </w:t>
      </w:r>
    </w:p>
    <w:p w:rsidR="000716CC" w:rsidRPr="000716CC" w:rsidRDefault="000716CC" w:rsidP="000716CC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государственного образовательного стандарта основного общего образования;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определения уровня </w:t>
      </w:r>
      <w:proofErr w:type="spell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личностных, </w:t>
      </w:r>
      <w:proofErr w:type="spell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предметных результатов;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определения направлений индивидуальной работы с обучающимися;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оценки </w:t>
      </w:r>
      <w:proofErr w:type="gramStart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индивидуальных образовательных достижений</w:t>
      </w:r>
      <w:proofErr w:type="gramEnd"/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обучающихся и динамики их роста в течение учебного года;</w:t>
      </w:r>
    </w:p>
    <w:p w:rsidR="000716CC" w:rsidRPr="000716CC" w:rsidRDefault="000716CC" w:rsidP="000716CC">
      <w:pPr>
        <w:numPr>
          <w:ilvl w:val="0"/>
          <w:numId w:val="6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0716CC" w:rsidRPr="000716CC" w:rsidRDefault="000716CC" w:rsidP="000716CC">
      <w:pPr>
        <w:tabs>
          <w:tab w:val="left" w:pos="72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планируемых образовательных результатов освоения основной общеобразовательной программы.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Формами текущего контроля являются: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тестирование;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устный опрос;</w:t>
      </w:r>
    </w:p>
    <w:p w:rsidR="000716CC" w:rsidRPr="000716CC" w:rsidRDefault="000716CC" w:rsidP="000716CC">
      <w:pPr>
        <w:numPr>
          <w:ilvl w:val="0"/>
          <w:numId w:val="7"/>
        </w:numPr>
        <w:tabs>
          <w:tab w:val="left" w:pos="720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письменные работы: контрольные, практические, самостоятельные, лабораторные работы.</w:t>
      </w:r>
    </w:p>
    <w:p w:rsidR="000716CC" w:rsidRPr="000716CC" w:rsidRDefault="000716CC" w:rsidP="000716C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Результаты текущего контроля </w:t>
      </w:r>
      <w:proofErr w:type="gramStart"/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успеваемости</w:t>
      </w:r>
      <w:proofErr w:type="gramEnd"/>
      <w:r w:rsidRPr="000716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8A1508" w:rsidRDefault="008A1508" w:rsidP="008A1508">
      <w:pPr>
        <w:pStyle w:val="a8"/>
        <w:spacing w:before="0" w:beforeAutospacing="0" w:after="0" w:afterAutospacing="0" w:line="294" w:lineRule="atLeast"/>
      </w:pPr>
    </w:p>
    <w:p w:rsidR="008A1508" w:rsidRDefault="008A1508" w:rsidP="008A150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CF3F23" w:rsidRPr="00AC48AF" w:rsidRDefault="00E6557A" w:rsidP="00A30578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Планируемые результаты освоения учебного предмета «Биология» в 8 классе</w:t>
      </w:r>
    </w:p>
    <w:p w:rsidR="00E6557A" w:rsidRPr="00AC48AF" w:rsidRDefault="00E6557A" w:rsidP="00A30578">
      <w:pPr>
        <w:shd w:val="clear" w:color="auto" w:fill="FFFFFF"/>
        <w:spacing w:before="182" w:after="0" w:line="0" w:lineRule="atLeast"/>
        <w:ind w:left="14" w:firstLine="69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Рабочая программа обеспечивает достижение следующих результатов изучения биологии в 8 классе на базовом уровне:</w:t>
      </w:r>
    </w:p>
    <w:p w:rsidR="00E6557A" w:rsidRPr="00AC48AF" w:rsidRDefault="00E6557A" w:rsidP="00A30578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личностных результатов: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целостного мировоззрения;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 ответственного отношения к учению, труду;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принципов и правил, основ здорового образа жизни и </w:t>
      </w:r>
      <w:proofErr w:type="spellStart"/>
      <w:r w:rsidRPr="00AC48AF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 технологий;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реализация установок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C48A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организма человека;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10"/>
        <w:rPr>
          <w:rFonts w:ascii="Times New Roman" w:hAnsi="Times New Roman" w:cs="Times New Roman"/>
          <w:sz w:val="24"/>
          <w:szCs w:val="24"/>
        </w:rPr>
      </w:pPr>
      <w:proofErr w:type="spellStart"/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метапредметными</w:t>
      </w:r>
      <w:proofErr w:type="spellEnd"/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результатами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умение работать с разными источниками биологической информации: находить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биологическую информацию в различных источниках (тексте учебника, научно-популярной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72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0" w:lineRule="atLeast"/>
        <w:ind w:left="72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4" w:after="0" w:line="0" w:lineRule="atLeast"/>
        <w:ind w:left="72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планировать собственную учебную деятельность как самостоятельно, так и под руководством учителя;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работать в соответствии с поставленной задачей, планом;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выделять главные и существенные признаки понятий;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составлять описание объектов;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0" w:lineRule="atLeast"/>
        <w:ind w:left="3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составлять простые и сложные планы текста;</w:t>
      </w:r>
    </w:p>
    <w:p w:rsidR="00E6557A" w:rsidRPr="00AC48AF" w:rsidRDefault="00E6557A" w:rsidP="00A30578">
      <w:pPr>
        <w:shd w:val="clear" w:color="auto" w:fill="FFFFFF"/>
        <w:tabs>
          <w:tab w:val="left" w:pos="730"/>
        </w:tabs>
        <w:spacing w:before="5" w:after="0" w:line="0" w:lineRule="atLeast"/>
        <w:ind w:left="10" w:right="3533" w:firstLine="360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оценивать свою работу и деятельность одноклассников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739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1. </w:t>
      </w: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 познавательной (интеллектуальной) сфере:</w:t>
      </w:r>
    </w:p>
    <w:p w:rsidR="00E6557A" w:rsidRPr="00AC48AF" w:rsidRDefault="00E6557A" w:rsidP="00A30578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0" w:lineRule="atLeast"/>
        <w:ind w:left="730" w:right="1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выделение существенных признаков организма человека (отличительных признаков </w:t>
      </w:r>
      <w:r w:rsidRPr="00AC48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организма человека;) и процессов (обмен веществ и превращение энергии, питание, дыхание,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выделение, транспорт веществ, рост, развитие, размножение, регуляция жизнедеятельности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организма);</w:t>
      </w:r>
    </w:p>
    <w:p w:rsidR="00E6557A" w:rsidRPr="00AC48AF" w:rsidRDefault="00E6557A" w:rsidP="00A30578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10" w:after="0" w:line="0" w:lineRule="atLeast"/>
        <w:ind w:left="73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приведение доказательств (аргументация) родства человека с млекопитающими животными; биологических и социальных факторов антропогенеза; взаимосвязи человека и окружающей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среды; зависимости здоровья человека от состояния окружающей среды; необходимости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355" w:right="5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4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объяснение роли биологии в практической деятельности людей; вклада отечественных ученых в развитие знаний об организме человека; места и роли человека в природе; роли различных организмов в жизни человека; механизмов наследственности и изменчивости, проявления наследственных заболеваний у человека;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4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</w:t>
      </w:r>
      <w:r w:rsidRPr="00AC48A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наиболее распространенных растений и домашних животных; съедобных и ядовитых грибов;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опасных для человека растений и животных;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сравнение биологических объектов и процессов, умение делать выводы и умозаключения на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основе сравнения;</w:t>
      </w:r>
    </w:p>
    <w:p w:rsidR="00E6557A" w:rsidRPr="00AC48AF" w:rsidRDefault="00E6557A" w:rsidP="00A30578">
      <w:pPr>
        <w:shd w:val="clear" w:color="auto" w:fill="FFFFFF"/>
        <w:tabs>
          <w:tab w:val="left" w:pos="475"/>
        </w:tabs>
        <w:spacing w:before="19" w:after="0" w:line="0" w:lineRule="atLeast"/>
        <w:ind w:left="350" w:right="19" w:hanging="350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узнавать основные структурные компоненты клеток, тканей в таблицах и </w:t>
      </w:r>
      <w:proofErr w:type="gramStart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микропрепаратах,</w:t>
      </w: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proofErr w:type="gramEnd"/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 и объяснять взаимосвязь между особенностями строения клеток, тканей,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br/>
        <w:t>органов, систем органов и их функциями;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распознавать части скелета и основные мышцы на наглядных пособиях;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объяснять механизм свертывания и переливания крови;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Выявлять существенные признаки строения и функционирования органов чувств;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овладение методами биологической науки: наблюдение и описание биологических объектов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и процессов; постановка биологических экспериментов и объяснение их результатов.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2.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ценностно-ориентационной сфере: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0" w:lineRule="atLeast"/>
        <w:ind w:left="35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3.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сфере трудовой деятельн</w:t>
      </w:r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ости: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>препаровальные</w:t>
      </w:r>
      <w:proofErr w:type="spellEnd"/>
      <w:r w:rsidRPr="00AC48A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иглы, скальпели, лупы, микроскопы).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4.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сфере физической деятельности: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освоение приемов оказания первой помощи при переломах, при кровотечениях, при отравлении ядовитыми грибами, растениями, укусах животных, простудных заболеваниях,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ожогах, обморожениях, травмах, спасении утопающего; рациональной организации труда 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отдыха, проведения наблюдений за состоянием собственного организма.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0" w:lineRule="atLeast"/>
        <w:ind w:left="350" w:right="5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Гигиенические меры и меры профилактики легочных заболеваний, нарушения работы органов пищеварительной системы, заболеваний мочевыделительной системы, роли витаминов.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Гигиенические требования по уходу за кожей, ногтями, волосами, обувью и одеждой.</w:t>
      </w:r>
    </w:p>
    <w:p w:rsidR="00E6557A" w:rsidRPr="00AC48AF" w:rsidRDefault="00E6557A" w:rsidP="00A30578">
      <w:pPr>
        <w:shd w:val="clear" w:color="auto" w:fill="FFFFFF"/>
        <w:tabs>
          <w:tab w:val="left" w:pos="595"/>
        </w:tabs>
        <w:spacing w:after="0" w:line="0" w:lineRule="atLeast"/>
        <w:ind w:left="355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5.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В</w:t>
      </w:r>
      <w:proofErr w:type="gramEnd"/>
      <w:r w:rsidRPr="00AC48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эстетической сфере: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4" w:after="0" w:line="0" w:lineRule="atLeast"/>
        <w:ind w:left="350" w:hanging="3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оценивать эстетические достоинства человеческого тела. </w:t>
      </w:r>
      <w:r w:rsidRPr="00AC48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Использовать   приобретенные   знания   и   умения   в   практической   деятельности   и </w:t>
      </w:r>
      <w:r w:rsidRPr="00AC48AF">
        <w:rPr>
          <w:rFonts w:ascii="Times New Roman" w:eastAsia="Times New Roman" w:hAnsi="Times New Roman" w:cs="Times New Roman"/>
          <w:b/>
          <w:bCs/>
          <w:sz w:val="24"/>
          <w:szCs w:val="24"/>
        </w:rPr>
        <w:t>повседневной жизни для: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9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соблюдения мер профилактики заболеваний, вызываемых растениями, животными, бактериями, грибами и вирусами.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0" w:lineRule="atLeast"/>
        <w:ind w:left="350" w:right="10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растениями, укусах животных.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ind w:left="350" w:right="19" w:hanging="3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среде.</w:t>
      </w:r>
    </w:p>
    <w:p w:rsidR="00E6557A" w:rsidRPr="00AC48AF" w:rsidRDefault="00E6557A" w:rsidP="00A30578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проведения наблюдений за состоянием собственного организма.</w:t>
      </w:r>
    </w:p>
    <w:p w:rsidR="00E6557A" w:rsidRPr="00AC48AF" w:rsidRDefault="00E6557A" w:rsidP="00A30578">
      <w:pPr>
        <w:shd w:val="clear" w:color="auto" w:fill="FFFFFF"/>
        <w:spacing w:before="1306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0578" w:rsidRPr="00AC48AF" w:rsidRDefault="00A30578" w:rsidP="00A30578">
      <w:pPr>
        <w:shd w:val="clear" w:color="auto" w:fill="FFFFFF"/>
        <w:spacing w:before="1306" w:after="0" w:line="0" w:lineRule="atLeast"/>
        <w:rPr>
          <w:rFonts w:ascii="Times New Roman" w:hAnsi="Times New Roman" w:cs="Times New Roman"/>
          <w:sz w:val="24"/>
          <w:szCs w:val="24"/>
        </w:rPr>
        <w:sectPr w:rsidR="00A30578" w:rsidRPr="00AC48AF" w:rsidSect="00AC48AF">
          <w:footerReference w:type="default" r:id="rId10"/>
          <w:type w:val="continuous"/>
          <w:pgSz w:w="11909" w:h="16834"/>
          <w:pgMar w:top="720" w:right="720" w:bottom="720" w:left="720" w:header="720" w:footer="720" w:gutter="0"/>
          <w:cols w:space="720"/>
        </w:sectPr>
      </w:pPr>
    </w:p>
    <w:p w:rsidR="00E6557A" w:rsidRPr="00AC48AF" w:rsidRDefault="00E6557A" w:rsidP="00A30578">
      <w:pPr>
        <w:shd w:val="clear" w:color="auto" w:fill="FFFFFF"/>
        <w:spacing w:after="0" w:line="0" w:lineRule="atLeast"/>
        <w:ind w:left="45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lastRenderedPageBreak/>
        <w:t>Восьмиклассник научится: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применять методы биологической науки при изучении организма человека: проводить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наблюдения за состоянием собственного организма, измерения, ставить несложные биологические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эксперименты и объяснять их результаты;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</w:t>
      </w: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сравнивать клетки, ткани, процессы жизнедеятельности организма человека; выявлять взаимосвязи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между особенностями строения клеток, тканей, органов, систем органов и их функциями;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firstLine="4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ориентироваться в системе познавательных ценностей: оценивать информацию об организме </w:t>
      </w:r>
      <w:r w:rsidRPr="00AC48AF">
        <w:rPr>
          <w:rFonts w:ascii="Times New Roman" w:eastAsia="Times New Roman" w:hAnsi="Times New Roman" w:cs="Times New Roman"/>
          <w:sz w:val="24"/>
          <w:szCs w:val="24"/>
        </w:rPr>
        <w:t>человека, получаемую из разных источников, последствия влияния факторов риска на здоровье человека.</w:t>
      </w:r>
    </w:p>
    <w:p w:rsidR="00E6557A" w:rsidRPr="00AC48AF" w:rsidRDefault="00E6557A" w:rsidP="00A30578">
      <w:pPr>
        <w:shd w:val="clear" w:color="auto" w:fill="FFFFFF"/>
        <w:spacing w:after="0" w:line="0" w:lineRule="atLeast"/>
        <w:ind w:left="456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Восьмиклассник получит возможность научиться: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left="45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выделять эстетические достоинства человеческого тела;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left="45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реализовывать установки здорового образа жизни;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E6557A" w:rsidRPr="00AC48AF" w:rsidRDefault="00E6557A" w:rsidP="00A30578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0" w:lineRule="atLeast"/>
        <w:ind w:right="5" w:firstLine="45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анализировать и оценивать целевые и смысловые установки в своих действиях и поступках </w:t>
      </w:r>
      <w:r w:rsidRPr="00AC48A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по отношению к здоровью своему и окружающих; последствия влияния факторов риска на здоровье </w:t>
      </w:r>
      <w:r w:rsidRPr="00AC48AF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человека.</w:t>
      </w: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</w:p>
    <w:p w:rsidR="00CF3F23" w:rsidRPr="00AC48AF" w:rsidRDefault="00CF3F23" w:rsidP="00A30578">
      <w:pPr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</w:pPr>
      <w:r w:rsidRPr="00AC48A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en-US"/>
        </w:rPr>
        <w:t>Место учебного предмета «Биология» 8 класс в учебном плане</w:t>
      </w:r>
    </w:p>
    <w:p w:rsidR="00CF3F23" w:rsidRPr="00AC48AF" w:rsidRDefault="00A30578" w:rsidP="00A305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Согласно учебному плану МБОУ </w:t>
      </w:r>
      <w:proofErr w:type="spellStart"/>
      <w:r w:rsidRPr="00AC48AF">
        <w:rPr>
          <w:rFonts w:ascii="Times New Roman" w:hAnsi="Times New Roman" w:cs="Times New Roman"/>
          <w:sz w:val="24"/>
          <w:szCs w:val="24"/>
          <w:lang w:eastAsia="en-US"/>
        </w:rPr>
        <w:t>Исаевска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 ООШ на 201</w:t>
      </w:r>
      <w:r w:rsidRPr="00AC48AF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Pr="00AC48AF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уч.г</w:t>
      </w:r>
      <w:proofErr w:type="spellEnd"/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. программа рассчитана на 70 часов в расчете 2 час в неделю. В соответствии с учебным календарным графиком МБОУ </w:t>
      </w:r>
      <w:proofErr w:type="spellStart"/>
      <w:r w:rsidRPr="00AC48AF">
        <w:rPr>
          <w:rFonts w:ascii="Times New Roman" w:hAnsi="Times New Roman" w:cs="Times New Roman"/>
          <w:sz w:val="24"/>
          <w:szCs w:val="24"/>
          <w:lang w:eastAsia="en-US"/>
        </w:rPr>
        <w:t>Исаевская</w:t>
      </w:r>
      <w:proofErr w:type="spellEnd"/>
      <w:r w:rsidRPr="00AC48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F3F23" w:rsidRPr="00AC48AF">
        <w:rPr>
          <w:rFonts w:ascii="Times New Roman" w:hAnsi="Times New Roman" w:cs="Times New Roman"/>
          <w:sz w:val="24"/>
          <w:szCs w:val="24"/>
          <w:lang w:eastAsia="en-US"/>
        </w:rPr>
        <w:t>ООШ программа предусматривает 70 часов.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>Содержание программы.</w:t>
      </w:r>
    </w:p>
    <w:p w:rsidR="00CF3F23" w:rsidRPr="00AC48AF" w:rsidRDefault="00CF3F23" w:rsidP="00A30578">
      <w:pPr>
        <w:shd w:val="clear" w:color="auto" w:fill="FFFFFF"/>
        <w:tabs>
          <w:tab w:val="left" w:pos="5254"/>
        </w:tabs>
        <w:spacing w:after="0" w:line="0" w:lineRule="atLeast"/>
        <w:ind w:left="5"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Введение </w:t>
      </w:r>
      <w:r w:rsidRPr="00AC48AF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(2 </w:t>
      </w:r>
      <w:r w:rsidRPr="00AC48AF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>часа</w:t>
      </w:r>
      <w:r w:rsidRPr="00AC48AF">
        <w:rPr>
          <w:rFonts w:ascii="Times New Roman" w:hAnsi="Times New Roman" w:cs="Times New Roman"/>
          <w:i/>
          <w:iCs/>
          <w:spacing w:val="3"/>
          <w:sz w:val="24"/>
          <w:szCs w:val="24"/>
        </w:rPr>
        <w:t>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Науки, изучающие организм человека: анатомия, физиология, психология и гигиена. Их ста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новление и методы исследования.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6"/>
          <w:sz w:val="24"/>
          <w:szCs w:val="24"/>
        </w:rPr>
        <w:t xml:space="preserve">РАЗДЕЛ 1 </w:t>
      </w: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Происхождение человека (3 </w:t>
      </w:r>
      <w:r w:rsidRPr="00AC48AF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Место человека в систематике. Доказательства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животного происхождения человека. Основные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этапы эволюции человека. Влияние биологических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и социальных факторов на нее. Человеческие расы.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Человек как вид.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Демонстрация </w:t>
      </w:r>
      <w:proofErr w:type="gramStart"/>
      <w:r w:rsidRPr="00AC48AF">
        <w:rPr>
          <w:rFonts w:ascii="Times New Roman" w:hAnsi="Times New Roman" w:cs="Times New Roman"/>
          <w:spacing w:val="3"/>
          <w:sz w:val="24"/>
          <w:szCs w:val="24"/>
        </w:rPr>
        <w:t>модели  «</w:t>
      </w:r>
      <w:proofErr w:type="gramEnd"/>
      <w:r w:rsidRPr="00AC48AF">
        <w:rPr>
          <w:rFonts w:ascii="Times New Roman" w:hAnsi="Times New Roman" w:cs="Times New Roman"/>
          <w:spacing w:val="3"/>
          <w:sz w:val="24"/>
          <w:szCs w:val="24"/>
        </w:rPr>
        <w:t>Происхождение человека», моделей остатков древней культуры человека.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РАЗДЕЛ 2 </w:t>
      </w:r>
      <w:r w:rsidRPr="00AC48A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Строение и функции организма </w:t>
      </w:r>
      <w:r w:rsidRPr="00AC48AF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(57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-1"/>
          <w:w w:val="113"/>
          <w:sz w:val="24"/>
          <w:szCs w:val="24"/>
        </w:rPr>
        <w:t>2.1.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Общий обзор организма 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0"/>
          <w:sz w:val="24"/>
          <w:szCs w:val="24"/>
        </w:rPr>
        <w:t xml:space="preserve">Уровни организации. Структура тела. Органы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 системы органов.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2.2.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Клеточное строение организма. Ткани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(2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Внешняя и внутренняя среда организма. Строение и функции клетки. Роль ядра в передаче на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следственных свойств организма. Органоиды клет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ки. Деление. Жизненные процессы клетки: обмен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веществ, биосинтез и биологическое окисление. Их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 xml:space="preserve">значение. Роль ферментов в обмене веществ. Рост 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развитие клетки. Состояния физиологического по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коя и возбуждения.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Ткани. Образование тканей. Эпителиальные, со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единительные, мышечные, нервная ткани. Стро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ение и функция нейрона. Синапс.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■   Лабораторная </w:t>
      </w:r>
      <w:proofErr w:type="gramStart"/>
      <w:r w:rsidRPr="00AC48AF">
        <w:rPr>
          <w:rFonts w:ascii="Times New Roman" w:hAnsi="Times New Roman" w:cs="Times New Roman"/>
          <w:spacing w:val="2"/>
          <w:sz w:val="24"/>
          <w:szCs w:val="24"/>
        </w:rPr>
        <w:t>работа</w:t>
      </w:r>
      <w:r w:rsidR="00A30578"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Строение</w:t>
      </w:r>
      <w:proofErr w:type="gramEnd"/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 тканей.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2.3.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Рефлекторная регуляция органов и систем организма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lastRenderedPageBreak/>
        <w:t>Рефлекс и рефлекторная дуга. Нейрон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ные цепи. Процессы возбуждения и торможения,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их значение. Чувствительные, вставочные и испол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нительные нейроны. Прямые и обратные связи.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Роль рецепторов в восприятии раздражений.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2.4.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Опорно-двигательная система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AC48A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7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Скелет и мышцы, их функции. Химический со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став костей, их макро - и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микростроение</w:t>
      </w:r>
      <w:proofErr w:type="spellEnd"/>
      <w:r w:rsidRPr="00AC48AF">
        <w:rPr>
          <w:rFonts w:ascii="Times New Roman" w:hAnsi="Times New Roman" w:cs="Times New Roman"/>
          <w:spacing w:val="3"/>
          <w:sz w:val="24"/>
          <w:szCs w:val="24"/>
        </w:rPr>
        <w:t>, типы кос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тей. Скелет человека, его приспособление к </w:t>
      </w:r>
      <w:proofErr w:type="spellStart"/>
      <w:r w:rsidRPr="00AC48AF">
        <w:rPr>
          <w:rFonts w:ascii="Times New Roman" w:hAnsi="Times New Roman" w:cs="Times New Roman"/>
          <w:spacing w:val="2"/>
          <w:sz w:val="24"/>
          <w:szCs w:val="24"/>
        </w:rPr>
        <w:t>прямо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хождению</w:t>
      </w:r>
      <w:proofErr w:type="spellEnd"/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, трудовой деятельности. Изменения,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связанные с развитием мозга и речи. Типы соеди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нений костей: неподвижные, полу подвижные, по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движные (суставы).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Строение мышц и сухожилий. Обзор мышц человеческого тела. Мышцы-антагонисты и синер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гисты. Работа скелетных мышц и их регуляция.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Понятие о двигательной единице. Изменение мыш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цы при тренировке, последствия гиподинамии.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Энергетика мышечного сокращения. Динамическая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статическая работа.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Причины нарушения осанки и развития плоскостопия. Их выявление, предупреждение и исправление.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Первая помощь при ушибах, переломах костей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вывихах суставов.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 xml:space="preserve">Демонстрация скелета и муляжей торса человека,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черепа, костей конечностей, позвонков, распилов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костей, приемов первой помощи при травмах.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left="283" w:right="1267"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■</w:t>
      </w:r>
      <w:r w:rsidRPr="00AC48AF">
        <w:rPr>
          <w:rFonts w:ascii="Times New Roman" w:hAnsi="Times New Roman" w:cs="Times New Roman"/>
          <w:sz w:val="24"/>
          <w:szCs w:val="24"/>
        </w:rPr>
        <w:tab/>
      </w:r>
      <w:r w:rsidRPr="00AC48AF">
        <w:rPr>
          <w:rFonts w:ascii="Times New Roman" w:hAnsi="Times New Roman" w:cs="Times New Roman"/>
          <w:spacing w:val="-7"/>
          <w:sz w:val="24"/>
          <w:szCs w:val="24"/>
        </w:rPr>
        <w:t>Лабораторные работы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left="283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Строение кости.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Мышцы человеческого тела (выполняется либо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в классе, либо дома)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88678C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27" style="position:absolute;left:0;text-align:left;z-index:251661312;visibility:visible;mso-position-horizontal-relative:margin" from="674.65pt,201.35pt" to="674.65pt,536.4pt" o:allowincell="f" strokeweight=".25pt">
            <w10:wrap anchorx="margin"/>
          </v:line>
        </w:pict>
      </w:r>
      <w:r w:rsidR="00CF3F23" w:rsidRPr="00AC48AF">
        <w:rPr>
          <w:rFonts w:ascii="Times New Roman" w:hAnsi="Times New Roman" w:cs="Times New Roman"/>
          <w:spacing w:val="3"/>
          <w:sz w:val="24"/>
          <w:szCs w:val="24"/>
        </w:rPr>
        <w:t>Утомление</w:t>
      </w:r>
      <w:r w:rsidR="00CF3F23" w:rsidRPr="00AC48A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3"/>
          <w:sz w:val="24"/>
          <w:szCs w:val="24"/>
        </w:rPr>
        <w:t>Осанка и плоскостопие.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2.5.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Внутренняя среда организма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>Компоненты внутренней среды: кровь, ткане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вая жидкость, лимфа. Их взаимодействие. Гомео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стаз. Состав крови: плазма и форменные элементы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(тромбоциты, эритроциты, лейкоциты). Их функ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ции. Свертывание крови. Роль кальция и витамина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К в свертывании крови. Анализ крови. Малокро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вие. Кроветворение.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Борьба организма с инфекцией. Иммунитет. </w:t>
      </w:r>
      <w:r w:rsidRPr="00AC48AF">
        <w:rPr>
          <w:rFonts w:ascii="Times New Roman" w:hAnsi="Times New Roman" w:cs="Times New Roman"/>
          <w:spacing w:val="20"/>
          <w:sz w:val="24"/>
          <w:szCs w:val="24"/>
        </w:rPr>
        <w:t xml:space="preserve">Защитные барьеры организма. Луи Пастер и </w:t>
      </w:r>
      <w:proofErr w:type="spellStart"/>
      <w:r w:rsidRPr="00AC48AF">
        <w:rPr>
          <w:rFonts w:ascii="Times New Roman" w:hAnsi="Times New Roman" w:cs="Times New Roman"/>
          <w:spacing w:val="5"/>
          <w:sz w:val="24"/>
          <w:szCs w:val="24"/>
        </w:rPr>
        <w:t>И.И.Мечников</w:t>
      </w:r>
      <w:proofErr w:type="spellEnd"/>
      <w:r w:rsidRPr="00AC48AF">
        <w:rPr>
          <w:rFonts w:ascii="Times New Roman" w:hAnsi="Times New Roman" w:cs="Times New Roman"/>
          <w:spacing w:val="5"/>
          <w:sz w:val="24"/>
          <w:szCs w:val="24"/>
        </w:rPr>
        <w:t>. Антигены и антитела. Специфи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ческий и неспецифический иммунитет. Иммуни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тет клеточный и гуморальный. Иммунная систе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ма. Роль лимфоцитов в иммунной защите. Фагоци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тоз. Воспаление. Инфекционные и паразитарные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болезни. Ворота инфекции. Возбудители и перенос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чики болезни. </w:t>
      </w:r>
      <w:proofErr w:type="spellStart"/>
      <w:r w:rsidRPr="00AC48AF">
        <w:rPr>
          <w:rFonts w:ascii="Times New Roman" w:hAnsi="Times New Roman" w:cs="Times New Roman"/>
          <w:spacing w:val="9"/>
          <w:sz w:val="24"/>
          <w:szCs w:val="24"/>
        </w:rPr>
        <w:t>Бацилло</w:t>
      </w:r>
      <w:proofErr w:type="spellEnd"/>
      <w:r w:rsidRPr="00AC48AF">
        <w:rPr>
          <w:rFonts w:ascii="Times New Roman" w:hAnsi="Times New Roman" w:cs="Times New Roman"/>
          <w:spacing w:val="9"/>
          <w:sz w:val="24"/>
          <w:szCs w:val="24"/>
        </w:rPr>
        <w:t>- и вирусоносители. Те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чение инфекционных болезней. Профилактика.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Иммунология на службе здоровья: вакцины и ле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чебные сыворотки. Естественный и искусствен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ный иммунитет. Активный и пассивный иммуни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тет. Тканевая совместимость. Переливание крови. 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Группы крови. Резус-фактор. Пересадка органов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и тканей.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3"/>
          <w:sz w:val="24"/>
          <w:szCs w:val="24"/>
        </w:rPr>
        <w:t>2.6.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Кровеносная и лимфатическая системы </w:t>
      </w:r>
      <w:r w:rsidRPr="00AC48A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организма. </w:t>
      </w:r>
      <w:r w:rsidRPr="00AC48AF">
        <w:rPr>
          <w:rFonts w:ascii="Times New Roman" w:hAnsi="Times New Roman" w:cs="Times New Roman"/>
          <w:i/>
          <w:iCs/>
          <w:spacing w:val="-1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Органы кровеносной и лимфатической систем,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их роль в организме. Строение кровеносных и лимфатических сосудов. Круги кровообращения. Стро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ение и работа сердца. Автоматизм сердца. Движе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ние крови по сосудам. Регуляция кровоснабжения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органов. Артериальное давление крови, пульс. Гигиена сердечно-сосудистой системы. Доврачебная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помощь при заболевании сердца и сосудов. Первая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помощь при кровотечениях.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Демонстрация </w:t>
      </w:r>
      <w:r w:rsidRPr="00AC48AF">
        <w:rPr>
          <w:rFonts w:ascii="Times New Roman" w:hAnsi="Times New Roman" w:cs="Times New Roman"/>
          <w:spacing w:val="-5"/>
          <w:sz w:val="24"/>
          <w:szCs w:val="24"/>
        </w:rPr>
        <w:t xml:space="preserve">моделей </w:t>
      </w:r>
      <w:r w:rsidRPr="00AC48A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сердца и торса человека, приемов измерения артериального давления, </w:t>
      </w:r>
      <w:r w:rsidRPr="00AC48AF">
        <w:rPr>
          <w:rFonts w:ascii="Times New Roman" w:hAnsi="Times New Roman" w:cs="Times New Roman"/>
          <w:bCs/>
          <w:spacing w:val="-6"/>
          <w:sz w:val="24"/>
          <w:szCs w:val="24"/>
        </w:rPr>
        <w:t>приемов остановки кровотечений.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■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Функция венозных клапанов.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spacing w:val="8"/>
          <w:sz w:val="24"/>
          <w:szCs w:val="24"/>
        </w:rPr>
        <w:t>Определе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ние скорости кровотока в сосудах ногтевого ложа.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ональная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2.7.</w:t>
      </w:r>
      <w:r w:rsidRPr="00AC48AF">
        <w:rPr>
          <w:rFonts w:ascii="Times New Roman" w:hAnsi="Times New Roman" w:cs="Times New Roman"/>
          <w:b/>
          <w:bCs/>
          <w:sz w:val="24"/>
          <w:szCs w:val="24"/>
        </w:rPr>
        <w:t xml:space="preserve">Дыхательная </w:t>
      </w:r>
      <w:r w:rsidRPr="00AC48AF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Pr="00AC48AF">
        <w:rPr>
          <w:rFonts w:ascii="Times New Roman" w:hAnsi="Times New Roman" w:cs="Times New Roman"/>
          <w:i/>
          <w:iCs/>
          <w:sz w:val="24"/>
          <w:szCs w:val="24"/>
        </w:rPr>
        <w:t>(4 часа)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Значение дыхания. Строение и функции органов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дыхания. Голосообразование. Инфекционные и ор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ганические заболевания дыхательных путей, мин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далин и околоносовых пазух, профилактика, до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врачебная помощь. Газообмен в легких и тканях.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Механизмы вдоха и выдоха. Нервная и гумораль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ная регуляция дыхания. Охрана воздушной среды.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Функциональные возможности дыхательной сис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темы как показатель здоровья: жизненная емкость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легких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Выявление и предупреждение болезней органов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дыхания. Флюорография. Туберкулез и рак лег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ких. Первая помощь утопающему, при удушении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заваливании землей, </w:t>
      </w:r>
      <w:proofErr w:type="spellStart"/>
      <w:r w:rsidRPr="00AC48AF">
        <w:rPr>
          <w:rFonts w:ascii="Times New Roman" w:hAnsi="Times New Roman" w:cs="Times New Roman"/>
          <w:spacing w:val="7"/>
          <w:sz w:val="24"/>
          <w:szCs w:val="24"/>
        </w:rPr>
        <w:t>электротравме</w:t>
      </w:r>
      <w:proofErr w:type="spellEnd"/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. Клиническая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и биологическая смерть. Искусственное дыхание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непрямой массаж сердца. Реанимация. Влияние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курения и других вредных привычек на организм.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Демонстрация модели гортани; модели, поясняю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щей механизм вдоха и выдоха; приемов определения проходимости носовых ходов у маленьких де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тей; роли резонаторов, усиливающих звук; опыта по обнаружению углекислого газа в выдыхаемом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воздухе; измерения жизненной емкости легких;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приемов искусственного дыхания.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 Функциональные пробы с задерж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кой дыхания на вдохе и выдохе.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2"/>
          <w:sz w:val="24"/>
          <w:szCs w:val="24"/>
        </w:rPr>
        <w:t>Тема 2.8.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Пищеварительная система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Пищевые продукты и питательные вещества, их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роль в обмене веществ. Значение пищеварения.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Строение и функции пищеварительной системы: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пищеварительный канал, пищеварительные же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лезы. Пищеварение в различных отделах пище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softHyphen/>
        <w:t xml:space="preserve">варительного тракта. Регуляция деятельности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пищеварительной системы. Заболевания органов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пищеварения, их профилактика. Гигиена органов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пищеварения. Предупреждение желудочно-кишечных инфекций и гельминтозов. Доврачебная помощь при пищевых отравлениях.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7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Демонстрация торса человека.</w:t>
      </w:r>
    </w:p>
    <w:p w:rsidR="00CF3F23" w:rsidRPr="00AC48AF" w:rsidRDefault="00CF3F23" w:rsidP="00A30578">
      <w:pPr>
        <w:shd w:val="clear" w:color="auto" w:fill="FFFFFF"/>
        <w:tabs>
          <w:tab w:val="left" w:pos="28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■</w:t>
      </w:r>
      <w:r w:rsidRPr="00AC48AF">
        <w:rPr>
          <w:rFonts w:ascii="Times New Roman" w:hAnsi="Times New Roman" w:cs="Times New Roman"/>
          <w:sz w:val="24"/>
          <w:szCs w:val="24"/>
        </w:rPr>
        <w:tab/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Лабораторная работа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Действие слюны на крахмал.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Самонаблюдения: определение положения слюн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ных желез; движение гортани при глотании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w w:val="112"/>
          <w:sz w:val="24"/>
          <w:szCs w:val="24"/>
        </w:rPr>
        <w:t>Тема 2.9.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Обмен веществ и энергии </w:t>
      </w:r>
      <w:r w:rsidRPr="00AC48AF">
        <w:rPr>
          <w:rFonts w:ascii="Times New Roman" w:hAnsi="Times New Roman" w:cs="Times New Roman"/>
          <w:spacing w:val="-3"/>
          <w:sz w:val="24"/>
          <w:szCs w:val="24"/>
        </w:rPr>
        <w:t>(4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 xml:space="preserve">Обмен веществ и энергии — основное свойство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всех живых существ. Пластический и энергетиче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ский обмен. Обмен белков, жиров, углеводов, воды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и минеральных солей. Заменимые и незаменимые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аминокислоты, микро- и макроэлементы. Роль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ферментов в обмене веществ. Витамины.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Энерго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траты</w:t>
      </w:r>
      <w:proofErr w:type="spellEnd"/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 человека и пищевой рацион. Нормы и ре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жим питания. Основной и общий обмен. Энергети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ческая емкость пищи.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•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>Функци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ональная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2.10.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Покровные органы. Теплорегуляция </w:t>
      </w:r>
      <w:r w:rsidRPr="00AC48AF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Наружные покровы тела человека. Строение и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функция кожи. Ногти и волосы. Роль кожи в об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менных процессах, рецепторы кожи, участие в теп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лорегуляции. Уход за кожей, ногтями и волосами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в зависимости от типа кожи. Гигиена одежды </w:t>
      </w:r>
      <w:r w:rsidRPr="00AC48AF">
        <w:rPr>
          <w:rFonts w:ascii="Times New Roman" w:hAnsi="Times New Roman" w:cs="Times New Roman"/>
          <w:bCs/>
          <w:spacing w:val="6"/>
          <w:sz w:val="24"/>
          <w:szCs w:val="24"/>
        </w:rPr>
        <w:t xml:space="preserve">и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обуви.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Причины кожных заболеваний. Грибковые и па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разитарные болезни, их профилактика и лечение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у дерматолога. Травмы: ожоги, обморожения. Тер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морегуляция организма. Закаливание. Доврачебная помощь при общем охлаждении организма.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Первая помощь при тепловом и солнечном ударе.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Демонстрация рельефной таблицы «Строение ко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>жи».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>Самонаблюдения: рассмотрение под лупой тыль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ной и ладонной поверхности кисти; определени</w:t>
      </w:r>
      <w:r w:rsidRPr="00AC48AF">
        <w:rPr>
          <w:rFonts w:ascii="Times New Roman" w:hAnsi="Times New Roman" w:cs="Times New Roman"/>
          <w:sz w:val="24"/>
          <w:szCs w:val="24"/>
        </w:rPr>
        <w:t xml:space="preserve">е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типа кожи с помощью бумажной салфетки; опреде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ление совместимости шампуня с особенностями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местной воды.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b/>
          <w:spacing w:val="11"/>
          <w:sz w:val="24"/>
          <w:szCs w:val="24"/>
        </w:rPr>
        <w:t>Тема2.11.</w:t>
      </w:r>
      <w:r w:rsidRPr="00AC48AF">
        <w:rPr>
          <w:rFonts w:ascii="Times New Roman" w:hAnsi="Times New Roman" w:cs="Times New Roman"/>
          <w:b/>
          <w:spacing w:val="4"/>
          <w:sz w:val="24"/>
          <w:szCs w:val="24"/>
        </w:rPr>
        <w:t xml:space="preserve">Выделительная система </w:t>
      </w:r>
      <w:r w:rsidRPr="00AC48AF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(1 час)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Значение органов выделения в поддержании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гомеостаза внутренней среды организма. Органы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мочевыделительной системы, их строение и функ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ции. Строение и работа почек. Нефроны. Первич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ная и конечная моча. Заболевания органов выдели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тельной системы и их предупреждение.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z w:val="24"/>
          <w:szCs w:val="24"/>
        </w:rPr>
        <w:t xml:space="preserve">Демонстрация модели почки, рельефной таблицы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«Органы выделения».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 xml:space="preserve">Тема </w:t>
      </w:r>
      <w:r w:rsidRPr="00AC48AF">
        <w:rPr>
          <w:rFonts w:ascii="Times New Roman" w:hAnsi="Times New Roman" w:cs="Times New Roman"/>
          <w:b/>
          <w:bCs/>
          <w:spacing w:val="11"/>
          <w:sz w:val="24"/>
          <w:szCs w:val="24"/>
        </w:rPr>
        <w:t>2.12.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Нервная система человека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(6 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Значение нервной системы. Мозг и психика.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Строение нервной системы: спинной и головной </w:t>
      </w:r>
      <w:r w:rsidRPr="00AC48AF">
        <w:rPr>
          <w:rFonts w:ascii="Times New Roman" w:hAnsi="Times New Roman" w:cs="Times New Roman"/>
          <w:sz w:val="24"/>
          <w:szCs w:val="24"/>
        </w:rPr>
        <w:t>мозг — центральная нервная система; нервы и нерв</w:t>
      </w:r>
      <w:r w:rsidRPr="00AC48AF">
        <w:rPr>
          <w:rFonts w:ascii="Times New Roman" w:hAnsi="Times New Roman" w:cs="Times New Roman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ные узлы — периферическая. Строение и функции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спинного мозга. Строение головного мозга. Функ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ции продолговатого, среднего мозга, моста и моз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жечка. Передний мозг. Функции промежуточного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мозга и коры больших полушарий. Старая и новая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кора больших полушарий головного мозга. Анали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тико-синтетическая и замыка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lastRenderedPageBreak/>
        <w:t>тельная функции ко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ры больших полушарий головного мозга. Доли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больших полушарий и сенсорные зоны коры.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Соматический и автономный отделы нервной </w:t>
      </w:r>
      <w:r w:rsidRPr="00AC48AF">
        <w:rPr>
          <w:rFonts w:ascii="Times New Roman" w:hAnsi="Times New Roman" w:cs="Times New Roman"/>
          <w:sz w:val="24"/>
          <w:szCs w:val="24"/>
        </w:rPr>
        <w:t>системы. Симпатический и парасимпатический под</w:t>
      </w:r>
      <w:r w:rsidRPr="00AC48AF">
        <w:rPr>
          <w:rFonts w:ascii="Times New Roman" w:hAnsi="Times New Roman" w:cs="Times New Roman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отделы автономной нервной системы. Их взаимо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действие.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Демонстрация модели головного мозга человека.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1"/>
          <w:sz w:val="24"/>
          <w:szCs w:val="24"/>
        </w:rPr>
        <w:t>■ 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Пальценосовая проба.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right="26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2.13.</w:t>
      </w:r>
      <w:r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Анализаторы </w:t>
      </w:r>
      <w:r w:rsidRPr="00AC48AF">
        <w:rPr>
          <w:rFonts w:ascii="Times New Roman" w:hAnsi="Times New Roman" w:cs="Times New Roman"/>
          <w:spacing w:val="-3"/>
          <w:sz w:val="24"/>
          <w:szCs w:val="24"/>
        </w:rPr>
        <w:t xml:space="preserve">(5 </w:t>
      </w:r>
      <w:r w:rsidRPr="00AC48AF">
        <w:rPr>
          <w:rFonts w:ascii="Times New Roman" w:hAnsi="Times New Roman" w:cs="Times New Roman"/>
          <w:i/>
          <w:iCs/>
          <w:spacing w:val="-3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Анализаторы и органы чувств. Значение анали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заторов. Достоверность получаемой информации. </w:t>
      </w:r>
      <w:r w:rsidRPr="00AC48AF">
        <w:rPr>
          <w:rFonts w:ascii="Times New Roman" w:hAnsi="Times New Roman" w:cs="Times New Roman"/>
          <w:spacing w:val="10"/>
          <w:sz w:val="24"/>
          <w:szCs w:val="24"/>
        </w:rPr>
        <w:t>Иллюзии и их коррекция. Зрительный анализа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тор. Положение и строение глаз. Ход лучей через прозрачную среду глаза. Строение и функции сет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чатки. Корковая часть зрительного анализатора. Бинокулярное зрение. Гигиена зрения. Преду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преждение глазных болезней, травм глаза. Предупреждение близорукости и дальнозоркости. Кор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рекция зрения. Слуховой анализатор. Значение 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 xml:space="preserve">слуха. Строение и функции наружного, среднего 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и внутреннего уха. Рецепторы слуха. Корковая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часть слухового анализатора. Гигиена органов слу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ха. Причины тугоухости и глухоты, их предупреж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дение.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Органы равновесия, кожно-мышечной чувстви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тельности, обоняния и вкуса. Их анализаторы.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Взаимодействие анализаторов.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моделей глаза и уха; опытов, вы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>являющих функции радужной оболочки, хруста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лика, палочек и колбочек; обнаружение слепого пятна; определение остроты слуха; зрительные,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слуховые, тактильные иллюзии.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■   Лабораторная работа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Иллюзии, связанные с би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нокулярным зрением</w:t>
      </w:r>
      <w:r w:rsidRPr="00AC48AF">
        <w:rPr>
          <w:rFonts w:ascii="Times New Roman" w:hAnsi="Times New Roman" w:cs="Times New Roman"/>
          <w:sz w:val="24"/>
          <w:szCs w:val="24"/>
        </w:rPr>
        <w:t>.</w:t>
      </w:r>
    </w:p>
    <w:p w:rsidR="00CF3F23" w:rsidRPr="00AC48AF" w:rsidRDefault="0088678C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32" style="position:absolute;left:0;text-align:left;z-index:251666432;visibility:visible;mso-position-horizontal-relative:margin" from="676.8pt,-8.9pt" to="676.8pt,532.55pt" o:allowincell="f" strokeweight=".25pt">
            <w10:wrap anchorx="margin"/>
          </v:line>
        </w:pict>
      </w:r>
      <w:r w:rsidR="00CF3F23" w:rsidRPr="00AC48AF">
        <w:rPr>
          <w:rFonts w:ascii="Times New Roman" w:hAnsi="Times New Roman" w:cs="Times New Roman"/>
          <w:spacing w:val="12"/>
          <w:sz w:val="24"/>
          <w:szCs w:val="24"/>
        </w:rPr>
        <w:t xml:space="preserve">Тема </w:t>
      </w:r>
      <w:r w:rsidR="00CF3F23" w:rsidRPr="00AC48AF">
        <w:rPr>
          <w:rFonts w:ascii="Times New Roman" w:hAnsi="Times New Roman" w:cs="Times New Roman"/>
          <w:b/>
          <w:bCs/>
          <w:spacing w:val="12"/>
          <w:sz w:val="24"/>
          <w:szCs w:val="24"/>
        </w:rPr>
        <w:t>2.14.</w:t>
      </w:r>
      <w:r w:rsidR="00CF3F23" w:rsidRPr="00AC48A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Высшая нервная деятельность. Поведение. </w:t>
      </w:r>
      <w:proofErr w:type="gramStart"/>
      <w:r w:rsidR="00CF3F23" w:rsidRPr="00AC48AF">
        <w:rPr>
          <w:rFonts w:ascii="Times New Roman" w:hAnsi="Times New Roman" w:cs="Times New Roman"/>
          <w:b/>
          <w:bCs/>
          <w:sz w:val="24"/>
          <w:szCs w:val="24"/>
        </w:rPr>
        <w:t>Психика.</w:t>
      </w:r>
      <w:r w:rsidR="00CF3F23" w:rsidRPr="00AC48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3F23" w:rsidRPr="00AC48AF">
        <w:rPr>
          <w:rFonts w:ascii="Times New Roman" w:hAnsi="Times New Roman" w:cs="Times New Roman"/>
          <w:sz w:val="24"/>
          <w:szCs w:val="24"/>
        </w:rPr>
        <w:t xml:space="preserve">5 </w:t>
      </w:r>
      <w:r w:rsidR="00CF3F23" w:rsidRPr="00AC48AF">
        <w:rPr>
          <w:rFonts w:ascii="Times New Roman" w:hAnsi="Times New Roman" w:cs="Times New Roman"/>
          <w:i/>
          <w:iCs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Вклад отечественных ученых в разработку уче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 xml:space="preserve">ния о высшей нервной деятельности. И. М. Сеченов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и И.П. Павлов. Открытие центрального торможе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ния. Безусловные и условные рефлексы. Безуслов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ное и условное торможение. Закон взаимной индук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ции возбуждения-торможения. Учение А. А. Ух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томского о доминанте.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Врожденные программы поведения: безуслов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ные рефлексы, инстинкты, запечатление. Приоб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ретенные программы поведения: условные рефлек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сы, рассудочная деятельность, динамический сте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реотип.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Биологические ритмы. Сон и бодрствование. Стадии сна. Сновидения. Особенности высшей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нервной деятельности человека: речь и сознание,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трудовая деятельность. Потребности людей и жи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вотных. Речь как средство общения и как средство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организации своего поведения. Внешняя и внут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>ренняя речь. Роль речи в развитии высших психи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ческих функций. Осознанные действия и инту</w:t>
      </w:r>
      <w:r w:rsidRPr="00AC48AF">
        <w:rPr>
          <w:rFonts w:ascii="Times New Roman" w:hAnsi="Times New Roman" w:cs="Times New Roman"/>
          <w:spacing w:val="9"/>
          <w:sz w:val="24"/>
          <w:szCs w:val="24"/>
        </w:rPr>
        <w:t>иция.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Познавательные процессы: ощущение, восприятие, представления, память, воображение, мышле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ние.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Волевые действия, побудительная и тормозная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функции воли. Внушаемость и негативизм. Эмоции: эмоциональные реакции, эмоциональные состояния и эмоциональные отношения (чувства). 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Внимание. Физиологические основы внимания,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виды внимания, его основные свойства. Причины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рассеянности. Воспитание внимания, памяти, воли. Развитие наблюдательности и мышления.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безусловных и условных рефлек</w:t>
      </w:r>
      <w:r w:rsidRPr="00AC48AF">
        <w:rPr>
          <w:rFonts w:ascii="Times New Roman" w:hAnsi="Times New Roman" w:cs="Times New Roman"/>
          <w:spacing w:val="10"/>
          <w:sz w:val="24"/>
          <w:szCs w:val="24"/>
        </w:rPr>
        <w:t>сов человека по методу речевого подкрепления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 двойственных изображений, иллюзий установки;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выполнение тестов на наблюдательность и внимание, логическую и механическую память, консер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ватизм мышления и пр.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■   Лабораторные работы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t>Выработка навыка зеркального письма как при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мер разрушения старого и выработки нового динамического стереотипа.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34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Изменение числа колебаний образа усеченной </w:t>
      </w:r>
      <w:r w:rsidRPr="00AC48AF">
        <w:rPr>
          <w:rFonts w:ascii="Times New Roman" w:hAnsi="Times New Roman" w:cs="Times New Roman"/>
          <w:spacing w:val="1"/>
          <w:sz w:val="24"/>
          <w:szCs w:val="24"/>
        </w:rPr>
        <w:t>пирамиды при непроизвольном, произвольном вни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мании и при активной работе с объектом.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1"/>
          <w:sz w:val="24"/>
          <w:szCs w:val="24"/>
        </w:rPr>
        <w:t>Тема 2.15.</w:t>
      </w:r>
      <w:r w:rsidRPr="00AC48A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Железы внутренней секреции (эндокринная система) </w:t>
      </w:r>
      <w:r w:rsidRPr="00AC48AF">
        <w:rPr>
          <w:rFonts w:ascii="Times New Roman" w:hAnsi="Times New Roman" w:cs="Times New Roman"/>
          <w:i/>
          <w:iCs/>
          <w:spacing w:val="-2"/>
          <w:sz w:val="24"/>
          <w:szCs w:val="24"/>
        </w:rPr>
        <w:t>(3 часа)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4"/>
          <w:sz w:val="24"/>
          <w:szCs w:val="24"/>
        </w:rPr>
        <w:lastRenderedPageBreak/>
        <w:t>Железы внешней, внутренней и смешанной сек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реции. Свойства гормонов. Взаимодействие нерв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ной и гуморальной регуляции. Промежуточный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мозг и органы эндокринной системы. Гормоны ги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 xml:space="preserve">пофиза и щитовидной железы, их влияние на рост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и развитие, обмен веществ. Гормоны половых же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лез, надпочечников и поджелудочной железы. </w:t>
      </w:r>
      <w:r w:rsidRPr="00AC48AF">
        <w:rPr>
          <w:rFonts w:ascii="Times New Roman" w:hAnsi="Times New Roman" w:cs="Times New Roman"/>
          <w:bCs/>
          <w:sz w:val="24"/>
          <w:szCs w:val="24"/>
        </w:rPr>
        <w:t xml:space="preserve">Причины </w:t>
      </w:r>
      <w:r w:rsidRPr="00AC48AF">
        <w:rPr>
          <w:rFonts w:ascii="Times New Roman" w:hAnsi="Times New Roman" w:cs="Times New Roman"/>
          <w:sz w:val="24"/>
          <w:szCs w:val="24"/>
        </w:rPr>
        <w:t>сахарного диабета.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4" w:right="19" w:firstLine="709"/>
        <w:jc w:val="both"/>
        <w:rPr>
          <w:rFonts w:ascii="Times New Roman" w:hAnsi="Times New Roman" w:cs="Times New Roman"/>
          <w:spacing w:val="8"/>
          <w:sz w:val="24"/>
          <w:szCs w:val="24"/>
        </w:rPr>
      </w:pPr>
      <w:r w:rsidRPr="00AC48AF">
        <w:rPr>
          <w:rFonts w:ascii="Times New Roman" w:hAnsi="Times New Roman" w:cs="Times New Roman"/>
          <w:spacing w:val="2"/>
          <w:sz w:val="24"/>
          <w:szCs w:val="24"/>
        </w:rPr>
        <w:t>Демонстрация модели черепа с откидной крыш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кой для показа местоположения гипофиза; модели 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гортани со щитовидной железой, почек с надпочеч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>никами.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-3"/>
          <w:sz w:val="24"/>
          <w:szCs w:val="24"/>
        </w:rPr>
        <w:t xml:space="preserve">РАЗДЕЛ 3 </w:t>
      </w:r>
      <w:r w:rsidRPr="00AC48A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Индивидуальное развитие </w:t>
      </w:r>
      <w:proofErr w:type="gramStart"/>
      <w:r w:rsidRPr="00AC48AF">
        <w:rPr>
          <w:rFonts w:ascii="Times New Roman" w:hAnsi="Times New Roman" w:cs="Times New Roman"/>
          <w:b/>
          <w:bCs/>
          <w:spacing w:val="4"/>
          <w:sz w:val="24"/>
          <w:szCs w:val="24"/>
        </w:rPr>
        <w:t>организма.</w:t>
      </w:r>
      <w:r w:rsidRPr="00AC48AF">
        <w:rPr>
          <w:rFonts w:ascii="Times New Roman" w:hAnsi="Times New Roman" w:cs="Times New Roman"/>
          <w:i/>
          <w:spacing w:val="1"/>
          <w:sz w:val="24"/>
          <w:szCs w:val="24"/>
        </w:rPr>
        <w:t>(</w:t>
      </w:r>
      <w:proofErr w:type="gramEnd"/>
      <w:r w:rsidRPr="00AC48AF">
        <w:rPr>
          <w:rFonts w:ascii="Times New Roman" w:hAnsi="Times New Roman" w:cs="Times New Roman"/>
          <w:spacing w:val="1"/>
          <w:sz w:val="24"/>
          <w:szCs w:val="24"/>
        </w:rPr>
        <w:t>6</w:t>
      </w:r>
      <w:r w:rsidRPr="00AC48AF">
        <w:rPr>
          <w:rFonts w:ascii="Times New Roman" w:hAnsi="Times New Roman" w:cs="Times New Roman"/>
          <w:i/>
          <w:iCs/>
          <w:spacing w:val="1"/>
          <w:sz w:val="24"/>
          <w:szCs w:val="24"/>
        </w:rPr>
        <w:t>часов)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7"/>
          <w:sz w:val="24"/>
          <w:szCs w:val="24"/>
        </w:rPr>
        <w:t>Жизненные циклы организмов. Бесполое и по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ловое размножение. Преимущества полового раз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множения. Мужская и женская половые системы.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Сперматозоиды и яйцеклетки. Роль половых хро</w:t>
      </w:r>
      <w:r w:rsidRPr="00AC48AF">
        <w:rPr>
          <w:rFonts w:ascii="Times New Roman" w:hAnsi="Times New Roman" w:cs="Times New Roman"/>
          <w:spacing w:val="2"/>
          <w:sz w:val="24"/>
          <w:szCs w:val="24"/>
        </w:rPr>
        <w:t>мосом в определении пола будущего ребенка. Мен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струации и поллюции. Образование и развитие за</w:t>
      </w:r>
      <w:r w:rsidRPr="00AC48AF">
        <w:rPr>
          <w:rFonts w:ascii="Times New Roman" w:hAnsi="Times New Roman" w:cs="Times New Roman"/>
          <w:spacing w:val="7"/>
          <w:sz w:val="24"/>
          <w:szCs w:val="24"/>
        </w:rPr>
        <w:t xml:space="preserve">родыша: овуляция, оплодотворение яйцеклетки, </w:t>
      </w:r>
      <w:r w:rsidRPr="00AC48AF">
        <w:rPr>
          <w:rFonts w:ascii="Times New Roman" w:hAnsi="Times New Roman" w:cs="Times New Roman"/>
          <w:spacing w:val="5"/>
          <w:sz w:val="24"/>
          <w:szCs w:val="24"/>
        </w:rPr>
        <w:t xml:space="preserve">укрепление зародыша в матке. Развитие зародыша и плода. Беременность и роды. Биогенетический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закон Геккеля — Мюллера и причины отступления от него. Влияние </w:t>
      </w:r>
      <w:proofErr w:type="spellStart"/>
      <w:r w:rsidRPr="00AC48AF">
        <w:rPr>
          <w:rFonts w:ascii="Times New Roman" w:hAnsi="Times New Roman" w:cs="Times New Roman"/>
          <w:spacing w:val="3"/>
          <w:sz w:val="24"/>
          <w:szCs w:val="24"/>
        </w:rPr>
        <w:t>наркогенных</w:t>
      </w:r>
      <w:proofErr w:type="spellEnd"/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 веществ (табака, ал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коголя, наркотиков) на развитие и здоровье чело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века.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Наследственные и врожденные заболевания и за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 xml:space="preserve">болевания, передающиеся половым путем: СПИД, 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сифилис и др. Их профилактика.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3"/>
          <w:sz w:val="24"/>
          <w:szCs w:val="24"/>
        </w:rPr>
        <w:t>Развитие ребенка после рождения. Новорожденный и грудной ребенок, уход за ним. Половое соз</w:t>
      </w:r>
      <w:r w:rsidRPr="00AC48AF">
        <w:rPr>
          <w:rFonts w:ascii="Times New Roman" w:hAnsi="Times New Roman" w:cs="Times New Roman"/>
          <w:spacing w:val="8"/>
          <w:sz w:val="24"/>
          <w:szCs w:val="24"/>
        </w:rPr>
        <w:t xml:space="preserve">ревание. Биологическая и социальная зрелость. 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Вред ранних половых контактов и абортов.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5"/>
          <w:sz w:val="24"/>
          <w:szCs w:val="24"/>
        </w:rPr>
        <w:t>Индивид и личность. Темперамент и характер. Самопознание, общественный образ жизни, меж</w:t>
      </w:r>
      <w:r w:rsidRPr="00AC48AF">
        <w:rPr>
          <w:rFonts w:ascii="Times New Roman" w:hAnsi="Times New Roman" w:cs="Times New Roman"/>
          <w:spacing w:val="6"/>
          <w:sz w:val="24"/>
          <w:szCs w:val="24"/>
        </w:rPr>
        <w:t>личностные отношения. Стадии вхождения лич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ности в группу. Интересы, склонности, способнос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>ти. Выбор жизненного пути.</w:t>
      </w:r>
    </w:p>
    <w:p w:rsidR="00CF3F23" w:rsidRPr="00AC48AF" w:rsidRDefault="00CF3F23" w:rsidP="00A30578">
      <w:pPr>
        <w:shd w:val="clear" w:color="auto" w:fill="FFFFFF"/>
        <w:spacing w:after="0" w:line="0" w:lineRule="atLeast"/>
        <w:ind w:left="10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8AF">
        <w:rPr>
          <w:rFonts w:ascii="Times New Roman" w:hAnsi="Times New Roman" w:cs="Times New Roman"/>
          <w:spacing w:val="1"/>
          <w:sz w:val="24"/>
          <w:szCs w:val="24"/>
        </w:rPr>
        <w:t>Демонстрация тестов, определяющих типы тем</w:t>
      </w:r>
      <w:r w:rsidRPr="00AC48AF">
        <w:rPr>
          <w:rFonts w:ascii="Times New Roman" w:hAnsi="Times New Roman" w:cs="Times New Roman"/>
          <w:spacing w:val="3"/>
          <w:sz w:val="24"/>
          <w:szCs w:val="24"/>
        </w:rPr>
        <w:t>пераментов.</w:t>
      </w:r>
    </w:p>
    <w:p w:rsidR="00CF3F23" w:rsidRPr="00AC48AF" w:rsidRDefault="00CF3F23" w:rsidP="00A30578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iCs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Резерв времени </w:t>
      </w:r>
      <w:r w:rsidRPr="00AC48AF">
        <w:rPr>
          <w:rFonts w:ascii="Times New Roman" w:hAnsi="Times New Roman" w:cs="Times New Roman"/>
          <w:spacing w:val="4"/>
          <w:sz w:val="24"/>
          <w:szCs w:val="24"/>
        </w:rPr>
        <w:t xml:space="preserve">— </w:t>
      </w:r>
      <w:r w:rsidRPr="00AC48AF">
        <w:rPr>
          <w:rFonts w:ascii="Times New Roman" w:hAnsi="Times New Roman" w:cs="Times New Roman"/>
          <w:i/>
          <w:iCs/>
          <w:spacing w:val="4"/>
          <w:sz w:val="24"/>
          <w:szCs w:val="24"/>
        </w:rPr>
        <w:t>2 часа.</w:t>
      </w:r>
    </w:p>
    <w:p w:rsidR="00CF3F23" w:rsidRPr="00AC48AF" w:rsidRDefault="00CF3F23" w:rsidP="00A30578">
      <w:pPr>
        <w:spacing w:after="0" w:line="0" w:lineRule="atLeast"/>
        <w:jc w:val="center"/>
        <w:rPr>
          <w:rFonts w:ascii="Times New Roman" w:hAnsi="Times New Roman" w:cs="Times New Roman"/>
          <w:b/>
          <w:iCs/>
          <w:spacing w:val="4"/>
          <w:sz w:val="24"/>
          <w:szCs w:val="24"/>
        </w:rPr>
      </w:pPr>
      <w:r w:rsidRPr="00AC48AF">
        <w:rPr>
          <w:rFonts w:ascii="Times New Roman" w:hAnsi="Times New Roman" w:cs="Times New Roman"/>
          <w:b/>
          <w:iCs/>
          <w:spacing w:val="4"/>
          <w:sz w:val="24"/>
          <w:szCs w:val="24"/>
        </w:rPr>
        <w:t>Учебно-тематическое планирование.</w:t>
      </w:r>
    </w:p>
    <w:tbl>
      <w:tblPr>
        <w:tblpPr w:leftFromText="180" w:rightFromText="180" w:vertAnchor="text" w:horzAnchor="margin" w:tblpXSpec="center" w:tblpY="9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3402"/>
      </w:tblGrid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Происхождение человека.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Общий обзор </w:t>
            </w:r>
            <w:proofErr w:type="gramStart"/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организма .</w:t>
            </w:r>
            <w:proofErr w:type="gramEnd"/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F3F23" w:rsidRPr="00AC48AF" w:rsidTr="00A30578">
        <w:trPr>
          <w:trHeight w:val="330"/>
        </w:trPr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Клеточное строение организма. Ткани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2 - 1 лабораторная работа</w:t>
            </w:r>
          </w:p>
        </w:tc>
      </w:tr>
      <w:tr w:rsidR="00CF3F23" w:rsidRPr="00AC48AF" w:rsidTr="00A30578">
        <w:trPr>
          <w:trHeight w:val="469"/>
        </w:trPr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Рефлекторная регуляция органов и систем организма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7 - 4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Внутренняя среда 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Кровеносная и лимфатическая системы </w:t>
            </w:r>
            <w:r w:rsidRPr="00AC48A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6 - 3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Дыхательная 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Обмен веществ и энергии.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Покровные органы. Теплорегуляция.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Выделительная система.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Нервная система человека.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Анализаторы.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5 - 1 лабораторная работа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Высшая нервная деятельность. Поведение. </w:t>
            </w: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Психика.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5 - 2 лабораторные работы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Железы внутренней секреции (эндокринная система).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Индивидуальное развитие организма.</w:t>
            </w: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3F23" w:rsidRPr="00AC48AF" w:rsidTr="00A30578">
        <w:tc>
          <w:tcPr>
            <w:tcW w:w="959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68 +2(резерв)</w:t>
            </w:r>
          </w:p>
          <w:p w:rsidR="00CF3F23" w:rsidRPr="00AC48AF" w:rsidRDefault="00CF3F23" w:rsidP="00A305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 лабораторных работ</w:t>
            </w:r>
          </w:p>
        </w:tc>
      </w:tr>
    </w:tbl>
    <w:p w:rsidR="00D656C6" w:rsidRPr="00AC48AF" w:rsidRDefault="00D656C6" w:rsidP="00A30578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AC48AF">
        <w:rPr>
          <w:rFonts w:ascii="Times New Roman" w:hAnsi="Times New Roman"/>
          <w:bCs/>
          <w:i/>
          <w:sz w:val="24"/>
          <w:szCs w:val="24"/>
          <w:lang w:eastAsia="en-US"/>
        </w:rPr>
        <w:t>Место учебного предмета «Биология» 8 класс в учебном плане</w:t>
      </w:r>
    </w:p>
    <w:p w:rsidR="00E6557A" w:rsidRPr="00AC48AF" w:rsidRDefault="00E6557A" w:rsidP="00A305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48AF">
        <w:rPr>
          <w:rFonts w:ascii="Times New Roman" w:hAnsi="Times New Roman"/>
          <w:sz w:val="24"/>
          <w:szCs w:val="24"/>
          <w:lang w:eastAsia="en-US"/>
        </w:rPr>
        <w:t xml:space="preserve">Согласно учебному плану МБОУ </w:t>
      </w:r>
      <w:proofErr w:type="spellStart"/>
      <w:r w:rsidR="00A30578" w:rsidRPr="00AC48AF">
        <w:rPr>
          <w:rFonts w:ascii="Times New Roman" w:hAnsi="Times New Roman"/>
          <w:sz w:val="24"/>
          <w:szCs w:val="24"/>
          <w:lang w:eastAsia="en-US"/>
        </w:rPr>
        <w:t>Исаевская</w:t>
      </w:r>
      <w:proofErr w:type="spellEnd"/>
      <w:r w:rsidRPr="00AC48AF">
        <w:rPr>
          <w:rFonts w:ascii="Times New Roman" w:hAnsi="Times New Roman"/>
          <w:sz w:val="24"/>
          <w:szCs w:val="24"/>
          <w:lang w:eastAsia="en-US"/>
        </w:rPr>
        <w:t xml:space="preserve"> ООШ на 201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9</w:t>
      </w:r>
      <w:r w:rsidRPr="00AC48AF">
        <w:rPr>
          <w:rFonts w:ascii="Times New Roman" w:hAnsi="Times New Roman"/>
          <w:sz w:val="24"/>
          <w:szCs w:val="24"/>
          <w:lang w:eastAsia="en-US"/>
        </w:rPr>
        <w:t>-20</w:t>
      </w:r>
      <w:r w:rsidR="00A30578" w:rsidRPr="00AC48AF">
        <w:rPr>
          <w:rFonts w:ascii="Times New Roman" w:hAnsi="Times New Roman"/>
          <w:sz w:val="24"/>
          <w:szCs w:val="24"/>
          <w:lang w:eastAsia="en-US"/>
        </w:rPr>
        <w:t>20</w:t>
      </w:r>
      <w:r w:rsidRPr="00AC48A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C48AF">
        <w:rPr>
          <w:rFonts w:ascii="Times New Roman" w:hAnsi="Times New Roman"/>
          <w:sz w:val="24"/>
          <w:szCs w:val="24"/>
          <w:lang w:eastAsia="en-US"/>
        </w:rPr>
        <w:t>уч.г</w:t>
      </w:r>
      <w:proofErr w:type="spellEnd"/>
      <w:r w:rsidRPr="00AC48AF">
        <w:rPr>
          <w:rFonts w:ascii="Times New Roman" w:hAnsi="Times New Roman"/>
          <w:sz w:val="24"/>
          <w:szCs w:val="24"/>
          <w:lang w:eastAsia="en-US"/>
        </w:rPr>
        <w:t xml:space="preserve">. программа рассчитана на 70 часов в расчете 2 час в неделю. В соответствии с учебным календарным графиком МБОУ </w:t>
      </w:r>
      <w:proofErr w:type="spellStart"/>
      <w:r w:rsidR="00A30578" w:rsidRPr="00AC48AF">
        <w:rPr>
          <w:rFonts w:ascii="Times New Roman" w:hAnsi="Times New Roman"/>
          <w:sz w:val="24"/>
          <w:szCs w:val="24"/>
          <w:lang w:eastAsia="en-US"/>
        </w:rPr>
        <w:t>Исае</w:t>
      </w:r>
      <w:r w:rsidRPr="00AC48AF">
        <w:rPr>
          <w:rFonts w:ascii="Times New Roman" w:hAnsi="Times New Roman"/>
          <w:sz w:val="24"/>
          <w:szCs w:val="24"/>
          <w:lang w:eastAsia="en-US"/>
        </w:rPr>
        <w:t>вская</w:t>
      </w:r>
      <w:proofErr w:type="spellEnd"/>
      <w:r w:rsidRPr="00AC48AF">
        <w:rPr>
          <w:rFonts w:ascii="Times New Roman" w:hAnsi="Times New Roman"/>
          <w:sz w:val="24"/>
          <w:szCs w:val="24"/>
          <w:lang w:eastAsia="en-US"/>
        </w:rPr>
        <w:t xml:space="preserve"> ООШ программа предусматривает 70 часов.</w:t>
      </w:r>
    </w:p>
    <w:p w:rsidR="00E6557A" w:rsidRPr="00AC48AF" w:rsidRDefault="00E6557A" w:rsidP="00A30578">
      <w:pPr>
        <w:pStyle w:val="a8"/>
        <w:spacing w:before="75" w:beforeAutospacing="0" w:after="0" w:afterAutospacing="0" w:line="0" w:lineRule="atLeast"/>
        <w:jc w:val="center"/>
        <w:rPr>
          <w:b/>
          <w:color w:val="000000"/>
          <w:lang w:val="en-US"/>
        </w:rPr>
      </w:pPr>
      <w:r w:rsidRPr="00AC48AF">
        <w:rPr>
          <w:b/>
          <w:color w:val="000000"/>
        </w:rPr>
        <w:lastRenderedPageBreak/>
        <w:t>Календарно-тематическое планирование.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67"/>
        <w:gridCol w:w="3260"/>
        <w:gridCol w:w="851"/>
      </w:tblGrid>
      <w:tr w:rsidR="00E6557A" w:rsidRPr="00AC48AF" w:rsidTr="009723E4">
        <w:trPr>
          <w:trHeight w:val="1103"/>
        </w:trPr>
        <w:tc>
          <w:tcPr>
            <w:tcW w:w="993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п./п.</w:t>
            </w:r>
          </w:p>
        </w:tc>
        <w:tc>
          <w:tcPr>
            <w:tcW w:w="4961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A30578"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 (тема)</w:t>
            </w:r>
          </w:p>
        </w:tc>
        <w:tc>
          <w:tcPr>
            <w:tcW w:w="851" w:type="dxa"/>
            <w:vAlign w:val="center"/>
          </w:tcPr>
          <w:p w:rsidR="00E6557A" w:rsidRPr="00AC48AF" w:rsidRDefault="00E6557A" w:rsidP="00A30578">
            <w:pPr>
              <w:spacing w:after="0" w:line="0" w:lineRule="atLeast"/>
              <w:ind w:left="-34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557A" w:rsidRPr="00AC48AF" w:rsidRDefault="00E6557A" w:rsidP="00A30578">
            <w:pPr>
              <w:spacing w:after="0" w:line="0" w:lineRule="atLeast"/>
              <w:ind w:left="-34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57A" w:rsidRPr="00AC48AF" w:rsidTr="009723E4">
        <w:trPr>
          <w:gridAfter w:val="3"/>
          <w:wAfter w:w="4678" w:type="dxa"/>
          <w:trHeight w:val="301"/>
        </w:trPr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Введение 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Науки о человеке.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Становление наук о человеке.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Систематическое положение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D9408E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D9408E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Расы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и функции организма 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обзор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Клеточное строение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Ткани.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Строение тканей.</w:t>
            </w:r>
          </w:p>
        </w:tc>
        <w:tc>
          <w:tcPr>
            <w:tcW w:w="851" w:type="dxa"/>
          </w:tcPr>
          <w:p w:rsidR="00E6557A" w:rsidRPr="00AC48AF" w:rsidRDefault="00E6557A" w:rsidP="00D940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Рефлекторная регуляция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Значение и состав опорно-двигательной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2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Строение кости.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Осевой скелет человека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Скелет поясов и свободных конечностей.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Строение мышц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3</w:t>
            </w:r>
            <w:r w:rsidR="00A30578"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Мышцы человеческого тела.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Работа скелетных мышц и их регуляция.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4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Осанка. Предупреждение плоскостопия.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5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Осанка и плоскостопие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Первая помощь при ушибах, переломах костей 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 вывихах суставов.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Внутренняя среда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Кровь и остальные компоненты внутренней среды.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Борьба с инфекцией. Иммунитет.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Иммунология на службе здоровья.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Кровеносная и лимфатическая системы </w:t>
            </w:r>
            <w:r w:rsidRPr="00AC48A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Транспортные системы организмов.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Круги кровообращения.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6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Функция венозных клапанов.</w:t>
            </w: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Стро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ение и работа сердца.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Движе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ние крови по сосудам. Регуляция кровоснабжения.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7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Определе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ние скорости кровотока в сосудах ногтевого ложа.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Гигиена сердечно-сосудистой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8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Функци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ональная проба.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Первая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помощь при кровотечениях.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Дыхательная </w:t>
            </w: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E6557A" w:rsidRPr="00AC48AF" w:rsidRDefault="00E6557A" w:rsidP="009723E4">
            <w:pPr>
              <w:shd w:val="clear" w:color="auto" w:fill="FFFFFF"/>
              <w:spacing w:after="0" w:line="0" w:lineRule="atLeast"/>
              <w:ind w:left="10" w:right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дыхания. Органы дыхательной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rPr>
          <w:trHeight w:val="414"/>
        </w:trPr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z w:val="24"/>
                <w:szCs w:val="24"/>
              </w:rPr>
              <w:t>Легкие. Легочное и тканевое дыхание.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Механизм </w:t>
            </w:r>
            <w:proofErr w:type="gramStart"/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вдоха,  выдоха</w:t>
            </w:r>
            <w:proofErr w:type="gramEnd"/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Болезни и травмы органов дыхания, профилактика и первая помощь. Приемы реанимации.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Питание и пищеварение.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Пищеварение в ротовой полости.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Пищеварение в желудке и двенадцатиперстной кишке.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9</w:t>
            </w:r>
            <w:r w:rsidR="00A30578"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Действие слюны на крахмал.</w:t>
            </w: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Функции тонкого и толстого кишечника. Всасывание. Роль печени. Аппендицит.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Гигиена органов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пищеварения. Предупреждение желудочно-кишечных инфекций.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Регуляция пищеварения.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Обмен веществ и энергии.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Обмен веществ и энергии — основное свойство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жизни.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Витамины, их роль в организме.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Энерго</w:t>
            </w: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траты</w:t>
            </w:r>
            <w:proofErr w:type="spellEnd"/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человека и пищевой рацион.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 xml:space="preserve">Лаб. работа № 10 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Функци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ональная проба.</w:t>
            </w: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«Пищеварение. Обмен веществ и энергии».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BA4A36" w:rsidRPr="00AC48AF" w:rsidTr="009723E4">
        <w:tc>
          <w:tcPr>
            <w:tcW w:w="993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A4A36" w:rsidRPr="00AC48AF" w:rsidRDefault="00BA4A36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Покровные органы. Теплорегуляция.</w:t>
            </w:r>
          </w:p>
        </w:tc>
        <w:tc>
          <w:tcPr>
            <w:tcW w:w="567" w:type="dxa"/>
          </w:tcPr>
          <w:p w:rsidR="00BA4A36" w:rsidRPr="00AC48AF" w:rsidRDefault="00BA4A36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4A36" w:rsidRPr="00AC48AF" w:rsidRDefault="00BA4A36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Кожа - наружный покровный орган.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Уход за кожей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. Гигиена одежды </w:t>
            </w:r>
            <w:r w:rsidRPr="00AC48AF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и </w:t>
            </w: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обуви. Болезни кожи.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Тер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морегуляция организма. Закаливание.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Выделительная система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Выделение.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Нервная система человека.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Значение нервной 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Спинной мозг.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Строение головного мозга. Функ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ции продолговатого, среднего мозга, моста и моз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жечка.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11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Пальценосовая проба.</w:t>
            </w: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Функ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ции переднего мозга.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Соматический и автономный отделы нервной 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«Нервная система».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Анализаторы.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Понятие об анализаторах.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Зрительный анализа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тор.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12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Иллюзии, связанные с би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нокулярным зрением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Гигиена зрения. Преду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преждение глазных болезней.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Слуховой анализатор.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Органы равновесия, кожно-мышечной чувстви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тельности, обоняния и вкуса.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Высшая нервная деятельность. Поведение. </w:t>
            </w:r>
            <w:r w:rsidRPr="00AC4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Психика.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Вклад отечественных ученых в разработку уче</w:t>
            </w:r>
            <w:r w:rsidRPr="00AC48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ния о высшей нервной деятельности.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Врожденные и приобретенные программы поведения.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13</w:t>
            </w:r>
          </w:p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Выработка навыка зеркального письма как при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мер разрушения старого и выработки нового динамического стереотипа.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Сон и сновидение.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Особенности высшей </w:t>
            </w:r>
            <w:r w:rsidRPr="00AC48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нервной деятельности человека: речь и сознание, 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трудовая деятельность.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Воля, эмоции, внимание.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Лаб. работа № 14</w:t>
            </w:r>
            <w:r w:rsidRPr="00AC48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Изменение числа колебаний образа усеченной </w:t>
            </w: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пирамиды при непроизвольном, произвольном вни</w:t>
            </w: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мании и при активной работе с объектом.</w:t>
            </w: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Железы внутренней секреции.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Роль эндокринной регуляции.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Функции желез внутренней секреции.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</w:t>
            </w:r>
            <w:r w:rsidRPr="00AC48A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Высшая нервная деятельность.</w:t>
            </w:r>
            <w:r w:rsidRPr="00AC48A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C48A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Железы внутренней секреции».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Индивидуальное развитие организма.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Жизненные циклы.</w:t>
            </w:r>
            <w:r w:rsidRPr="00AC48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Размножение.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Развитие зародыша и плода. Беременность и роды.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Наследственные и врожденные заболевания.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9723E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Развитие ребенка после рождения. Становление личности.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Интересы, склонности, способности.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 знаний по теме: «</w:t>
            </w:r>
            <w:r w:rsidRPr="00AC48A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Индивидуальное развитие организма».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Резерв.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9723E4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E6557A" w:rsidRPr="00AC48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6557A" w:rsidRPr="00AC48AF" w:rsidTr="009723E4">
        <w:tc>
          <w:tcPr>
            <w:tcW w:w="993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61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10" w:right="19" w:firstLine="283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Резерв.</w:t>
            </w:r>
          </w:p>
        </w:tc>
        <w:tc>
          <w:tcPr>
            <w:tcW w:w="567" w:type="dxa"/>
          </w:tcPr>
          <w:p w:rsidR="00E6557A" w:rsidRPr="00AC48AF" w:rsidRDefault="00E6557A" w:rsidP="00A305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6557A" w:rsidRPr="00AC48AF" w:rsidRDefault="00E6557A" w:rsidP="00A30578">
            <w:pPr>
              <w:shd w:val="clear" w:color="auto" w:fill="FFFFFF"/>
              <w:spacing w:after="0" w:line="0" w:lineRule="atLeast"/>
              <w:ind w:left="34" w:right="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557A" w:rsidRPr="00AC48AF" w:rsidRDefault="00E6557A" w:rsidP="00A3057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CF3F23" w:rsidRPr="00AC48AF" w:rsidRDefault="00CF3F23" w:rsidP="009723E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CF3F23" w:rsidRPr="00AC48AF" w:rsidSect="00AC48AF">
      <w:type w:val="continuous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A2" w:rsidRDefault="002E3BA2" w:rsidP="00E6557A">
      <w:pPr>
        <w:spacing w:after="0" w:line="240" w:lineRule="auto"/>
      </w:pPr>
      <w:r>
        <w:separator/>
      </w:r>
    </w:p>
  </w:endnote>
  <w:endnote w:type="continuationSeparator" w:id="0">
    <w:p w:rsidR="002E3BA2" w:rsidRDefault="002E3BA2" w:rsidP="00E6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94766"/>
      <w:docPartObj>
        <w:docPartGallery w:val="Page Numbers (Bottom of Page)"/>
        <w:docPartUnique/>
      </w:docPartObj>
    </w:sdtPr>
    <w:sdtEndPr/>
    <w:sdtContent>
      <w:p w:rsidR="00AC48AF" w:rsidRDefault="00AC48A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7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C48AF" w:rsidRDefault="00AC4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A2" w:rsidRDefault="002E3BA2" w:rsidP="00E6557A">
      <w:pPr>
        <w:spacing w:after="0" w:line="240" w:lineRule="auto"/>
      </w:pPr>
      <w:r>
        <w:separator/>
      </w:r>
    </w:p>
  </w:footnote>
  <w:footnote w:type="continuationSeparator" w:id="0">
    <w:p w:rsidR="002E3BA2" w:rsidRDefault="002E3BA2" w:rsidP="00E6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A8EC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141C7"/>
    <w:multiLevelType w:val="multilevel"/>
    <w:tmpl w:val="7A4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2303C"/>
    <w:multiLevelType w:val="multilevel"/>
    <w:tmpl w:val="500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3F23"/>
    <w:rsid w:val="000716CC"/>
    <w:rsid w:val="00131DB7"/>
    <w:rsid w:val="002E3BA2"/>
    <w:rsid w:val="004453D3"/>
    <w:rsid w:val="004C6926"/>
    <w:rsid w:val="00701665"/>
    <w:rsid w:val="007D4045"/>
    <w:rsid w:val="0088678C"/>
    <w:rsid w:val="008A1508"/>
    <w:rsid w:val="0095685F"/>
    <w:rsid w:val="009723E4"/>
    <w:rsid w:val="009E25D8"/>
    <w:rsid w:val="00A30578"/>
    <w:rsid w:val="00AC48AF"/>
    <w:rsid w:val="00BA4A36"/>
    <w:rsid w:val="00C83114"/>
    <w:rsid w:val="00CF3F23"/>
    <w:rsid w:val="00D656C6"/>
    <w:rsid w:val="00D9408E"/>
    <w:rsid w:val="00E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81F13CDE-BC9D-476C-BAE0-A9DF7D9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57A"/>
  </w:style>
  <w:style w:type="paragraph" w:styleId="a6">
    <w:name w:val="footer"/>
    <w:basedOn w:val="a"/>
    <w:link w:val="a7"/>
    <w:uiPriority w:val="99"/>
    <w:unhideWhenUsed/>
    <w:rsid w:val="00E6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57A"/>
  </w:style>
  <w:style w:type="paragraph" w:styleId="a8">
    <w:name w:val="Normal (Web)"/>
    <w:basedOn w:val="a"/>
    <w:uiPriority w:val="99"/>
    <w:rsid w:val="00E6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32C2-F44F-4E8C-954E-A01FD995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13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Шевакова</cp:lastModifiedBy>
  <cp:revision>13</cp:revision>
  <cp:lastPrinted>2018-12-24T11:31:00Z</cp:lastPrinted>
  <dcterms:created xsi:type="dcterms:W3CDTF">2018-12-20T09:06:00Z</dcterms:created>
  <dcterms:modified xsi:type="dcterms:W3CDTF">2019-11-01T09:28:00Z</dcterms:modified>
</cp:coreProperties>
</file>